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E230" w14:textId="0E620CB5" w:rsidR="00BE728E" w:rsidRDefault="00091DCA" w:rsidP="00091DCA">
      <w:pPr>
        <w:jc w:val="center"/>
        <w:rPr>
          <w:rFonts w:ascii="方正小标宋简体" w:eastAsia="方正小标宋简体"/>
          <w:sz w:val="32"/>
          <w:szCs w:val="32"/>
        </w:rPr>
      </w:pPr>
      <w:r w:rsidRPr="008E3495">
        <w:rPr>
          <w:rFonts w:ascii="方正小标宋简体" w:eastAsia="方正小标宋简体" w:hint="eastAsia"/>
          <w:sz w:val="32"/>
          <w:szCs w:val="32"/>
        </w:rPr>
        <w:t>202</w:t>
      </w:r>
      <w:r w:rsidR="00306555">
        <w:rPr>
          <w:rFonts w:ascii="方正小标宋简体" w:eastAsia="方正小标宋简体"/>
          <w:sz w:val="32"/>
          <w:szCs w:val="32"/>
        </w:rPr>
        <w:t>1</w:t>
      </w:r>
      <w:r w:rsidRPr="008E3495">
        <w:rPr>
          <w:rFonts w:ascii="方正小标宋简体" w:eastAsia="方正小标宋简体" w:hint="eastAsia"/>
          <w:sz w:val="32"/>
          <w:szCs w:val="32"/>
        </w:rPr>
        <w:t>年南山医学奖学金奖励</w:t>
      </w:r>
      <w:r>
        <w:rPr>
          <w:rFonts w:ascii="方正小标宋简体" w:eastAsia="方正小标宋简体" w:hint="eastAsia"/>
          <w:sz w:val="32"/>
          <w:szCs w:val="32"/>
        </w:rPr>
        <w:t>方案</w:t>
      </w:r>
    </w:p>
    <w:p w14:paraId="628E3E83" w14:textId="77777777" w:rsidR="00A36E65" w:rsidRDefault="00A36E65" w:rsidP="00091DCA">
      <w:pPr>
        <w:jc w:val="center"/>
        <w:rPr>
          <w:rFonts w:ascii="方正小标宋简体" w:eastAsia="方正小标宋简体"/>
          <w:sz w:val="32"/>
          <w:szCs w:val="32"/>
        </w:rPr>
      </w:pPr>
    </w:p>
    <w:p w14:paraId="09C0B4EC" w14:textId="77777777" w:rsidR="00091DCA" w:rsidRDefault="00091DCA" w:rsidP="00091DCA">
      <w:pPr>
        <w:pStyle w:val="a3"/>
        <w:numPr>
          <w:ilvl w:val="0"/>
          <w:numId w:val="1"/>
        </w:numPr>
        <w:ind w:firstLineChars="0"/>
        <w:rPr>
          <w:rFonts w:ascii="方正小标宋简体" w:eastAsia="方正小标宋简体"/>
          <w:sz w:val="28"/>
          <w:szCs w:val="28"/>
        </w:rPr>
      </w:pPr>
      <w:r w:rsidRPr="00251467">
        <w:rPr>
          <w:rFonts w:ascii="方正小标宋简体" w:eastAsia="方正小标宋简体" w:hint="eastAsia"/>
          <w:sz w:val="28"/>
          <w:szCs w:val="28"/>
        </w:rPr>
        <w:t>奖励原则</w:t>
      </w:r>
    </w:p>
    <w:p w14:paraId="40E985C5" w14:textId="6CF6270A" w:rsidR="00091DCA" w:rsidRPr="00F0279B" w:rsidRDefault="00091DCA" w:rsidP="00091DCA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F0279B">
        <w:rPr>
          <w:rFonts w:ascii="仿宋" w:eastAsia="仿宋" w:hAnsi="仿宋" w:hint="eastAsia"/>
          <w:sz w:val="28"/>
          <w:szCs w:val="28"/>
        </w:rPr>
        <w:t>南山医学奖学金注重研究生科研能力的评价。主要从发表文章、参与产品研发（如发明</w:t>
      </w:r>
      <w:r w:rsidR="00F0279B" w:rsidRPr="00F0279B">
        <w:rPr>
          <w:rFonts w:ascii="仿宋" w:eastAsia="仿宋" w:hAnsi="仿宋" w:hint="eastAsia"/>
          <w:sz w:val="28"/>
          <w:szCs w:val="28"/>
        </w:rPr>
        <w:t>专利</w:t>
      </w:r>
      <w:r w:rsidRPr="00F0279B">
        <w:rPr>
          <w:rFonts w:ascii="仿宋" w:eastAsia="仿宋" w:hAnsi="仿宋" w:hint="eastAsia"/>
          <w:sz w:val="28"/>
          <w:szCs w:val="28"/>
        </w:rPr>
        <w:t>）等方面进行量化评分。</w:t>
      </w:r>
    </w:p>
    <w:p w14:paraId="59BDADB5" w14:textId="4E332C02" w:rsidR="00091DCA" w:rsidRPr="00F0279B" w:rsidRDefault="00091DCA" w:rsidP="00091DCA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D71807">
        <w:rPr>
          <w:rFonts w:ascii="仿宋" w:eastAsia="仿宋" w:hAnsi="仿宋" w:hint="eastAsia"/>
          <w:sz w:val="28"/>
          <w:szCs w:val="28"/>
        </w:rPr>
        <w:t>为鼓励学生多在各自专业下苦功，各级各类所获奖项和参加会议不超过</w:t>
      </w:r>
      <w:r w:rsidRPr="00D71807">
        <w:rPr>
          <w:rFonts w:ascii="仿宋" w:eastAsia="仿宋" w:hAnsi="仿宋"/>
          <w:sz w:val="28"/>
          <w:szCs w:val="28"/>
        </w:rPr>
        <w:t>1.5</w:t>
      </w:r>
      <w:r w:rsidRPr="00D71807">
        <w:rPr>
          <w:rFonts w:ascii="仿宋" w:eastAsia="仿宋" w:hAnsi="仿宋" w:hint="eastAsia"/>
          <w:sz w:val="28"/>
          <w:szCs w:val="28"/>
        </w:rPr>
        <w:t>分</w:t>
      </w:r>
      <w:r w:rsidRPr="00F0279B">
        <w:rPr>
          <w:rFonts w:ascii="仿宋" w:eastAsia="仿宋" w:hAnsi="仿宋" w:hint="eastAsia"/>
          <w:sz w:val="28"/>
          <w:szCs w:val="28"/>
        </w:rPr>
        <w:t>，以免同类学术成果（如同一篇学术文章）重复计算得分。</w:t>
      </w:r>
    </w:p>
    <w:p w14:paraId="5CBDDC1B" w14:textId="440E73B5" w:rsidR="00091DCA" w:rsidRDefault="00091DCA" w:rsidP="00091DCA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F0279B">
        <w:rPr>
          <w:rFonts w:ascii="仿宋" w:eastAsia="仿宋" w:hAnsi="仿宋" w:hint="eastAsia"/>
          <w:sz w:val="28"/>
          <w:szCs w:val="28"/>
        </w:rPr>
        <w:t>为平衡硕士与博士的考核差异，硕士总分乘以系数1</w:t>
      </w:r>
      <w:r w:rsidRPr="00F0279B">
        <w:rPr>
          <w:rFonts w:ascii="仿宋" w:eastAsia="仿宋" w:hAnsi="仿宋"/>
          <w:sz w:val="28"/>
          <w:szCs w:val="28"/>
        </w:rPr>
        <w:t>.5</w:t>
      </w:r>
      <w:r w:rsidRPr="00F0279B">
        <w:rPr>
          <w:rFonts w:ascii="仿宋" w:eastAsia="仿宋" w:hAnsi="仿宋" w:hint="eastAsia"/>
          <w:sz w:val="28"/>
          <w:szCs w:val="28"/>
        </w:rPr>
        <w:t>，博士乘以系数1。按照总分进行总体排序。</w:t>
      </w:r>
    </w:p>
    <w:p w14:paraId="7979C503" w14:textId="76EBE6FA" w:rsidR="00A36E65" w:rsidRDefault="00A36E65" w:rsidP="00091DCA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奖励对象：2</w:t>
      </w:r>
      <w:r>
        <w:rPr>
          <w:rFonts w:ascii="仿宋" w:eastAsia="仿宋" w:hAnsi="仿宋"/>
          <w:sz w:val="28"/>
          <w:szCs w:val="28"/>
        </w:rPr>
        <w:t>019-202</w:t>
      </w:r>
      <w:r w:rsidR="00C33118"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年广州医科大学广州呼吸健康研究院-呼吸疾病国家重点实验室研究生</w:t>
      </w:r>
    </w:p>
    <w:p w14:paraId="428BC46D" w14:textId="3DE0164D" w:rsidR="00A36E65" w:rsidRDefault="00A36E65" w:rsidP="00091DCA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业绩统计范围：入学至2</w:t>
      </w:r>
      <w:r>
        <w:rPr>
          <w:rFonts w:ascii="仿宋" w:eastAsia="仿宋" w:hAnsi="仿宋"/>
          <w:sz w:val="28"/>
          <w:szCs w:val="28"/>
        </w:rPr>
        <w:t>021</w:t>
      </w:r>
      <w:r>
        <w:rPr>
          <w:rFonts w:ascii="仿宋" w:eastAsia="仿宋" w:hAnsi="仿宋" w:hint="eastAsia"/>
          <w:sz w:val="28"/>
          <w:szCs w:val="28"/>
        </w:rPr>
        <w:t>年1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月未申报过奖励（</w:t>
      </w:r>
      <w:r w:rsidR="00141C05">
        <w:rPr>
          <w:rFonts w:ascii="仿宋" w:eastAsia="仿宋" w:hAnsi="仿宋" w:hint="eastAsia"/>
          <w:sz w:val="28"/>
          <w:szCs w:val="28"/>
        </w:rPr>
        <w:t>如</w:t>
      </w:r>
      <w:r>
        <w:rPr>
          <w:rFonts w:ascii="仿宋" w:eastAsia="仿宋" w:hAnsi="仿宋" w:hint="eastAsia"/>
          <w:sz w:val="28"/>
          <w:szCs w:val="28"/>
        </w:rPr>
        <w:t>国家奖学金、2</w:t>
      </w:r>
      <w:r>
        <w:rPr>
          <w:rFonts w:ascii="仿宋" w:eastAsia="仿宋" w:hAnsi="仿宋"/>
          <w:sz w:val="28"/>
          <w:szCs w:val="28"/>
        </w:rPr>
        <w:t>020</w:t>
      </w:r>
      <w:r>
        <w:rPr>
          <w:rFonts w:ascii="仿宋" w:eastAsia="仿宋" w:hAnsi="仿宋" w:hint="eastAsia"/>
          <w:sz w:val="28"/>
          <w:szCs w:val="28"/>
        </w:rPr>
        <w:t>年南山医学奖学金</w:t>
      </w:r>
      <w:r w:rsidR="00141C05">
        <w:rPr>
          <w:rFonts w:ascii="仿宋" w:eastAsia="仿宋" w:hAnsi="仿宋" w:hint="eastAsia"/>
          <w:sz w:val="28"/>
          <w:szCs w:val="28"/>
        </w:rPr>
        <w:t>等奖学金</w:t>
      </w:r>
      <w:r>
        <w:rPr>
          <w:rFonts w:ascii="仿宋" w:eastAsia="仿宋" w:hAnsi="仿宋" w:hint="eastAsia"/>
          <w:sz w:val="28"/>
          <w:szCs w:val="28"/>
        </w:rPr>
        <w:t>）的业绩材料。</w:t>
      </w:r>
    </w:p>
    <w:p w14:paraId="0B5098A5" w14:textId="77777777" w:rsidR="00A36E65" w:rsidRPr="00F0279B" w:rsidRDefault="00A36E65" w:rsidP="00A36E65">
      <w:pPr>
        <w:pStyle w:val="a3"/>
        <w:ind w:left="840" w:firstLineChars="0" w:firstLine="0"/>
        <w:rPr>
          <w:rFonts w:ascii="仿宋" w:eastAsia="仿宋" w:hAnsi="仿宋"/>
          <w:sz w:val="28"/>
          <w:szCs w:val="28"/>
        </w:rPr>
      </w:pPr>
    </w:p>
    <w:p w14:paraId="7AB1F277" w14:textId="77777777" w:rsidR="00091DCA" w:rsidRPr="00251467" w:rsidRDefault="00091DCA" w:rsidP="00091DCA">
      <w:pPr>
        <w:pStyle w:val="a3"/>
        <w:numPr>
          <w:ilvl w:val="0"/>
          <w:numId w:val="1"/>
        </w:numPr>
        <w:ind w:firstLineChars="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量化考评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091DCA" w:rsidRPr="007A3D2D" w14:paraId="5FD33CA7" w14:textId="77777777" w:rsidTr="00587F7B">
        <w:tc>
          <w:tcPr>
            <w:tcW w:w="2405" w:type="dxa"/>
          </w:tcPr>
          <w:p w14:paraId="17AFA656" w14:textId="77777777" w:rsidR="00091DCA" w:rsidRPr="00F0279B" w:rsidRDefault="00091DCA" w:rsidP="00587F7B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0279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6804" w:type="dxa"/>
          </w:tcPr>
          <w:p w14:paraId="488CE252" w14:textId="77777777" w:rsidR="00091DCA" w:rsidRPr="00F0279B" w:rsidRDefault="00091DCA" w:rsidP="00587F7B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0279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评分要求</w:t>
            </w:r>
          </w:p>
        </w:tc>
      </w:tr>
      <w:tr w:rsidR="00091DCA" w14:paraId="1B6D3D80" w14:textId="77777777" w:rsidTr="00587F7B">
        <w:tc>
          <w:tcPr>
            <w:tcW w:w="2405" w:type="dxa"/>
            <w:vMerge w:val="restart"/>
          </w:tcPr>
          <w:p w14:paraId="45CABCD7" w14:textId="77777777" w:rsidR="00091DCA" w:rsidRPr="00A36E65" w:rsidRDefault="00091DCA" w:rsidP="00587F7B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6E6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发表文章</w:t>
            </w:r>
          </w:p>
          <w:p w14:paraId="0DBB6CB5" w14:textId="77777777" w:rsidR="00091DCA" w:rsidRPr="00F0279B" w:rsidRDefault="00091DCA" w:rsidP="00587F7B">
            <w:pPr>
              <w:rPr>
                <w:rFonts w:ascii="仿宋" w:eastAsia="仿宋" w:hAnsi="仿宋"/>
                <w:szCs w:val="21"/>
              </w:rPr>
            </w:pPr>
            <w:r w:rsidRPr="00F0279B">
              <w:rPr>
                <w:rFonts w:ascii="仿宋" w:eastAsia="仿宋" w:hAnsi="仿宋" w:hint="eastAsia"/>
                <w:szCs w:val="21"/>
              </w:rPr>
              <w:t>论文署名单位必须含以下单位“广州医科大学”或“广州医科大学附属第一医院”或“广州呼吸健康研究院”或“呼吸疾病国家重点实验室”</w:t>
            </w:r>
          </w:p>
        </w:tc>
        <w:tc>
          <w:tcPr>
            <w:tcW w:w="6804" w:type="dxa"/>
          </w:tcPr>
          <w:p w14:paraId="6A46251B" w14:textId="136DBD6B" w:rsidR="00091DCA" w:rsidRPr="00F0279B" w:rsidRDefault="00091DCA" w:rsidP="00A36E6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F0279B">
              <w:rPr>
                <w:rFonts w:ascii="仿宋" w:eastAsia="仿宋" w:hAnsi="仿宋" w:hint="eastAsia"/>
                <w:sz w:val="28"/>
                <w:szCs w:val="28"/>
              </w:rPr>
              <w:t>发表S</w:t>
            </w:r>
            <w:r w:rsidRPr="00F0279B">
              <w:rPr>
                <w:rFonts w:ascii="仿宋" w:eastAsia="仿宋" w:hAnsi="仿宋"/>
                <w:sz w:val="28"/>
                <w:szCs w:val="28"/>
              </w:rPr>
              <w:t>CI</w:t>
            </w:r>
            <w:r w:rsidR="004A1BD8" w:rsidRPr="00F0279B">
              <w:rPr>
                <w:rFonts w:ascii="仿宋" w:eastAsia="仿宋" w:hAnsi="仿宋" w:hint="eastAsia"/>
                <w:sz w:val="28"/>
                <w:szCs w:val="28"/>
              </w:rPr>
              <w:t>根据以下不同级别分别予以赋分</w:t>
            </w:r>
          </w:p>
          <w:p w14:paraId="200A7658" w14:textId="46DEE788" w:rsidR="00091DCA" w:rsidRPr="00F0279B" w:rsidRDefault="004A1BD8" w:rsidP="00A36E65">
            <w:pPr>
              <w:pStyle w:val="a3"/>
              <w:numPr>
                <w:ilvl w:val="1"/>
                <w:numId w:val="3"/>
              </w:numPr>
              <w:spacing w:line="560" w:lineRule="exact"/>
              <w:ind w:left="458" w:firstLineChars="0" w:hanging="458"/>
              <w:rPr>
                <w:rFonts w:ascii="仿宋" w:eastAsia="仿宋" w:hAnsi="仿宋"/>
                <w:sz w:val="28"/>
                <w:szCs w:val="28"/>
              </w:rPr>
            </w:pPr>
            <w:r w:rsidRPr="00F0279B">
              <w:rPr>
                <w:rFonts w:ascii="仿宋" w:eastAsia="仿宋" w:hAnsi="仿宋" w:hint="eastAsia"/>
                <w:sz w:val="28"/>
                <w:szCs w:val="28"/>
              </w:rPr>
              <w:t>I类</w:t>
            </w:r>
            <w:r w:rsidR="00836A57" w:rsidRPr="00F0279B">
              <w:rPr>
                <w:rFonts w:ascii="仿宋" w:eastAsia="仿宋" w:hAnsi="仿宋" w:hint="eastAsia"/>
                <w:sz w:val="28"/>
                <w:szCs w:val="28"/>
              </w:rPr>
              <w:t>期刊</w:t>
            </w:r>
            <w:r w:rsidR="00091DCA" w:rsidRPr="00F0279B">
              <w:rPr>
                <w:rFonts w:ascii="仿宋" w:eastAsia="仿宋" w:hAnsi="仿宋"/>
                <w:sz w:val="28"/>
                <w:szCs w:val="28"/>
              </w:rPr>
              <w:t>：</w:t>
            </w:r>
            <w:r w:rsidR="00836A57" w:rsidRPr="00F0279B">
              <w:rPr>
                <w:rFonts w:ascii="仿宋" w:eastAsia="仿宋" w:hAnsi="仿宋" w:hint="eastAsia"/>
                <w:sz w:val="28"/>
                <w:szCs w:val="28"/>
              </w:rPr>
              <w:t>N</w:t>
            </w:r>
            <w:r w:rsidR="00836A57" w:rsidRPr="00F0279B">
              <w:rPr>
                <w:rFonts w:ascii="仿宋" w:eastAsia="仿宋" w:hAnsi="仿宋"/>
                <w:sz w:val="28"/>
                <w:szCs w:val="28"/>
              </w:rPr>
              <w:t>EJM</w:t>
            </w:r>
            <w:r w:rsidR="00836A57" w:rsidRPr="00F0279B">
              <w:rPr>
                <w:rFonts w:ascii="仿宋" w:eastAsia="仿宋" w:hAnsi="仿宋" w:hint="eastAsia"/>
                <w:sz w:val="28"/>
                <w:szCs w:val="28"/>
              </w:rPr>
              <w:t>、C</w:t>
            </w:r>
            <w:r w:rsidR="00836A57" w:rsidRPr="00F0279B">
              <w:rPr>
                <w:rFonts w:ascii="仿宋" w:eastAsia="仿宋" w:hAnsi="仿宋"/>
                <w:sz w:val="28"/>
                <w:szCs w:val="28"/>
              </w:rPr>
              <w:t>ell</w:t>
            </w:r>
            <w:r w:rsidR="00836A57" w:rsidRPr="00F0279B">
              <w:rPr>
                <w:rFonts w:ascii="仿宋" w:eastAsia="仿宋" w:hAnsi="仿宋" w:hint="eastAsia"/>
                <w:sz w:val="28"/>
                <w:szCs w:val="28"/>
              </w:rPr>
              <w:t>、N</w:t>
            </w:r>
            <w:r w:rsidR="00836A57" w:rsidRPr="00F0279B">
              <w:rPr>
                <w:rFonts w:ascii="仿宋" w:eastAsia="仿宋" w:hAnsi="仿宋"/>
                <w:sz w:val="28"/>
                <w:szCs w:val="28"/>
              </w:rPr>
              <w:t>ature</w:t>
            </w:r>
            <w:r w:rsidR="00836A57" w:rsidRPr="00F0279B">
              <w:rPr>
                <w:rFonts w:ascii="仿宋" w:eastAsia="仿宋" w:hAnsi="仿宋" w:hint="eastAsia"/>
                <w:sz w:val="28"/>
                <w:szCs w:val="28"/>
              </w:rPr>
              <w:t>、S</w:t>
            </w:r>
            <w:r w:rsidR="00836A57" w:rsidRPr="00F0279B">
              <w:rPr>
                <w:rFonts w:ascii="仿宋" w:eastAsia="仿宋" w:hAnsi="仿宋"/>
                <w:sz w:val="28"/>
                <w:szCs w:val="28"/>
              </w:rPr>
              <w:t>cience</w:t>
            </w:r>
            <w:r w:rsidR="00836A57" w:rsidRPr="00F0279B">
              <w:rPr>
                <w:rFonts w:ascii="仿宋" w:eastAsia="仿宋" w:hAnsi="仿宋" w:hint="eastAsia"/>
                <w:sz w:val="28"/>
                <w:szCs w:val="28"/>
              </w:rPr>
              <w:t>、B</w:t>
            </w:r>
            <w:r w:rsidR="00836A57" w:rsidRPr="00F0279B">
              <w:rPr>
                <w:rFonts w:ascii="仿宋" w:eastAsia="仿宋" w:hAnsi="仿宋"/>
                <w:sz w:val="28"/>
                <w:szCs w:val="28"/>
              </w:rPr>
              <w:t>MJ</w:t>
            </w:r>
            <w:r w:rsidR="00836A57" w:rsidRPr="00F0279B">
              <w:rPr>
                <w:rFonts w:ascii="仿宋" w:eastAsia="仿宋" w:hAnsi="仿宋" w:hint="eastAsia"/>
                <w:sz w:val="28"/>
                <w:szCs w:val="28"/>
              </w:rPr>
              <w:t>、L</w:t>
            </w:r>
            <w:r w:rsidR="00836A57" w:rsidRPr="00F0279B">
              <w:rPr>
                <w:rFonts w:ascii="仿宋" w:eastAsia="仿宋" w:hAnsi="仿宋"/>
                <w:sz w:val="28"/>
                <w:szCs w:val="28"/>
              </w:rPr>
              <w:t>ancet</w:t>
            </w:r>
            <w:r w:rsidR="00836A57" w:rsidRPr="00F0279B">
              <w:rPr>
                <w:rFonts w:ascii="仿宋" w:eastAsia="仿宋" w:hAnsi="仿宋" w:hint="eastAsia"/>
                <w:sz w:val="28"/>
                <w:szCs w:val="28"/>
              </w:rPr>
              <w:t>主刊：8</w:t>
            </w:r>
            <w:r w:rsidR="00836A57" w:rsidRPr="00F0279B">
              <w:rPr>
                <w:rFonts w:ascii="仿宋" w:eastAsia="仿宋" w:hAnsi="仿宋"/>
                <w:sz w:val="28"/>
                <w:szCs w:val="28"/>
              </w:rPr>
              <w:t>0</w:t>
            </w:r>
            <w:r w:rsidR="00836A57" w:rsidRPr="00F0279B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  <w:p w14:paraId="5277C205" w14:textId="0A23F533" w:rsidR="00836A57" w:rsidRPr="00F0279B" w:rsidRDefault="00836A57" w:rsidP="00A36E65">
            <w:pPr>
              <w:pStyle w:val="a3"/>
              <w:numPr>
                <w:ilvl w:val="1"/>
                <w:numId w:val="3"/>
              </w:numPr>
              <w:spacing w:line="560" w:lineRule="exact"/>
              <w:ind w:left="458" w:firstLineChars="0" w:hanging="458"/>
              <w:rPr>
                <w:rFonts w:ascii="仿宋" w:eastAsia="仿宋" w:hAnsi="仿宋"/>
                <w:sz w:val="28"/>
                <w:szCs w:val="28"/>
              </w:rPr>
            </w:pPr>
            <w:r w:rsidRPr="00F0279B">
              <w:rPr>
                <w:rFonts w:ascii="仿宋" w:eastAsia="仿宋" w:hAnsi="仿宋" w:hint="eastAsia"/>
                <w:sz w:val="28"/>
                <w:szCs w:val="28"/>
              </w:rPr>
              <w:t>I</w:t>
            </w:r>
            <w:r w:rsidRPr="00F0279B">
              <w:rPr>
                <w:rFonts w:ascii="仿宋" w:eastAsia="仿宋" w:hAnsi="仿宋"/>
                <w:sz w:val="28"/>
                <w:szCs w:val="28"/>
              </w:rPr>
              <w:t>I</w:t>
            </w:r>
            <w:r w:rsidRPr="00F0279B">
              <w:rPr>
                <w:rFonts w:ascii="仿宋" w:eastAsia="仿宋" w:hAnsi="仿宋" w:hint="eastAsia"/>
                <w:sz w:val="28"/>
                <w:szCs w:val="28"/>
              </w:rPr>
              <w:t>类期刊：国际顶级科技期刊（I</w:t>
            </w:r>
            <w:r w:rsidRPr="00F0279B">
              <w:rPr>
                <w:rFonts w:ascii="仿宋" w:eastAsia="仿宋" w:hAnsi="仿宋"/>
                <w:sz w:val="28"/>
                <w:szCs w:val="28"/>
              </w:rPr>
              <w:t>F</w:t>
            </w:r>
            <w:r w:rsidRPr="00F0279B">
              <w:rPr>
                <w:rFonts w:ascii="仿宋" w:eastAsia="仿宋" w:hAnsi="仿宋" w:hint="eastAsia"/>
                <w:sz w:val="28"/>
                <w:szCs w:val="28"/>
              </w:rPr>
              <w:t>≥2</w:t>
            </w:r>
            <w:r w:rsidRPr="00F0279B">
              <w:rPr>
                <w:rFonts w:ascii="仿宋" w:eastAsia="仿宋" w:hAnsi="仿宋"/>
                <w:sz w:val="28"/>
                <w:szCs w:val="28"/>
              </w:rPr>
              <w:t>0</w:t>
            </w:r>
            <w:r w:rsidRPr="00F0279B">
              <w:rPr>
                <w:rFonts w:ascii="仿宋" w:eastAsia="仿宋" w:hAnsi="仿宋" w:hint="eastAsia"/>
                <w:sz w:val="28"/>
                <w:szCs w:val="28"/>
              </w:rPr>
              <w:t>）：6</w:t>
            </w:r>
            <w:r w:rsidRPr="00F0279B">
              <w:rPr>
                <w:rFonts w:ascii="仿宋" w:eastAsia="仿宋" w:hAnsi="仿宋"/>
                <w:sz w:val="28"/>
                <w:szCs w:val="28"/>
              </w:rPr>
              <w:t>0</w:t>
            </w:r>
            <w:r w:rsidRPr="00F0279B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  <w:p w14:paraId="2C192A6A" w14:textId="773275E7" w:rsidR="00836A57" w:rsidRPr="00F0279B" w:rsidRDefault="00836A57" w:rsidP="00A36E65">
            <w:pPr>
              <w:pStyle w:val="a3"/>
              <w:numPr>
                <w:ilvl w:val="1"/>
                <w:numId w:val="3"/>
              </w:numPr>
              <w:spacing w:line="560" w:lineRule="exact"/>
              <w:ind w:left="458" w:firstLineChars="0" w:hanging="458"/>
              <w:rPr>
                <w:rFonts w:ascii="仿宋" w:eastAsia="仿宋" w:hAnsi="仿宋"/>
                <w:sz w:val="28"/>
                <w:szCs w:val="28"/>
              </w:rPr>
            </w:pPr>
            <w:r w:rsidRPr="00F0279B">
              <w:rPr>
                <w:rFonts w:ascii="仿宋" w:eastAsia="仿宋" w:hAnsi="仿宋" w:hint="eastAsia"/>
                <w:sz w:val="28"/>
                <w:szCs w:val="28"/>
              </w:rPr>
              <w:t>I</w:t>
            </w:r>
            <w:r w:rsidRPr="00F0279B">
              <w:rPr>
                <w:rFonts w:ascii="仿宋" w:eastAsia="仿宋" w:hAnsi="仿宋"/>
                <w:sz w:val="28"/>
                <w:szCs w:val="28"/>
              </w:rPr>
              <w:t>II</w:t>
            </w:r>
            <w:r w:rsidRPr="00F0279B">
              <w:rPr>
                <w:rFonts w:ascii="仿宋" w:eastAsia="仿宋" w:hAnsi="仿宋" w:hint="eastAsia"/>
                <w:sz w:val="28"/>
                <w:szCs w:val="28"/>
              </w:rPr>
              <w:t>类期刊：国际一流科技杂志（1</w:t>
            </w:r>
            <w:r w:rsidRPr="00F0279B">
              <w:rPr>
                <w:rFonts w:ascii="仿宋" w:eastAsia="仿宋" w:hAnsi="仿宋"/>
                <w:sz w:val="28"/>
                <w:szCs w:val="28"/>
              </w:rPr>
              <w:t>0</w:t>
            </w:r>
            <w:r w:rsidRPr="00F0279B">
              <w:rPr>
                <w:rFonts w:ascii="仿宋" w:eastAsia="仿宋" w:hAnsi="仿宋" w:hint="eastAsia"/>
                <w:sz w:val="28"/>
                <w:szCs w:val="28"/>
              </w:rPr>
              <w:t>≤</w:t>
            </w:r>
            <w:r w:rsidRPr="00F0279B">
              <w:rPr>
                <w:rFonts w:ascii="仿宋" w:eastAsia="仿宋" w:hAnsi="仿宋"/>
                <w:sz w:val="28"/>
                <w:szCs w:val="28"/>
              </w:rPr>
              <w:t>IF</w:t>
            </w:r>
            <w:r w:rsidRPr="00F0279B">
              <w:rPr>
                <w:rFonts w:ascii="仿宋" w:eastAsia="仿宋" w:hAnsi="仿宋" w:hint="eastAsia"/>
                <w:sz w:val="28"/>
                <w:szCs w:val="28"/>
              </w:rPr>
              <w:t>＜2</w:t>
            </w:r>
            <w:r w:rsidRPr="00F0279B">
              <w:rPr>
                <w:rFonts w:ascii="仿宋" w:eastAsia="仿宋" w:hAnsi="仿宋"/>
                <w:sz w:val="28"/>
                <w:szCs w:val="28"/>
              </w:rPr>
              <w:t>0</w:t>
            </w:r>
            <w:r w:rsidRPr="00F0279B">
              <w:rPr>
                <w:rFonts w:ascii="仿宋" w:eastAsia="仿宋" w:hAnsi="仿宋" w:hint="eastAsia"/>
                <w:sz w:val="28"/>
                <w:szCs w:val="28"/>
              </w:rPr>
              <w:t>）：3</w:t>
            </w:r>
            <w:r w:rsidRPr="00F0279B">
              <w:rPr>
                <w:rFonts w:ascii="仿宋" w:eastAsia="仿宋" w:hAnsi="仿宋"/>
                <w:sz w:val="28"/>
                <w:szCs w:val="28"/>
              </w:rPr>
              <w:t>0</w:t>
            </w:r>
            <w:r w:rsidRPr="00F0279B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分</w:t>
            </w:r>
          </w:p>
          <w:p w14:paraId="30DF3C31" w14:textId="3905D698" w:rsidR="00836A57" w:rsidRPr="00F0279B" w:rsidRDefault="00836A57" w:rsidP="00A36E65">
            <w:pPr>
              <w:pStyle w:val="a3"/>
              <w:numPr>
                <w:ilvl w:val="1"/>
                <w:numId w:val="3"/>
              </w:numPr>
              <w:spacing w:line="560" w:lineRule="exact"/>
              <w:ind w:left="458" w:firstLineChars="0" w:hanging="458"/>
              <w:rPr>
                <w:rFonts w:ascii="仿宋" w:eastAsia="仿宋" w:hAnsi="仿宋"/>
                <w:sz w:val="28"/>
                <w:szCs w:val="28"/>
              </w:rPr>
            </w:pPr>
            <w:r w:rsidRPr="00F0279B">
              <w:rPr>
                <w:rFonts w:ascii="仿宋" w:eastAsia="仿宋" w:hAnsi="仿宋" w:hint="eastAsia"/>
                <w:sz w:val="28"/>
                <w:szCs w:val="28"/>
              </w:rPr>
              <w:t>Ⅳ类期刊：中科院1区或N</w:t>
            </w:r>
            <w:r w:rsidRPr="00F0279B">
              <w:rPr>
                <w:rFonts w:ascii="仿宋" w:eastAsia="仿宋" w:hAnsi="仿宋"/>
                <w:sz w:val="28"/>
                <w:szCs w:val="28"/>
              </w:rPr>
              <w:t>ature</w:t>
            </w:r>
            <w:r w:rsidRPr="00F0279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0279B">
              <w:rPr>
                <w:rFonts w:ascii="仿宋" w:eastAsia="仿宋" w:hAnsi="仿宋"/>
                <w:sz w:val="28"/>
                <w:szCs w:val="28"/>
              </w:rPr>
              <w:t>Index</w:t>
            </w:r>
            <w:r w:rsidRPr="00F0279B">
              <w:rPr>
                <w:rFonts w:ascii="仿宋" w:eastAsia="仿宋" w:hAnsi="仿宋" w:hint="eastAsia"/>
                <w:sz w:val="28"/>
                <w:szCs w:val="28"/>
              </w:rPr>
              <w:t>收录期刊：2</w:t>
            </w:r>
            <w:r w:rsidRPr="00F0279B">
              <w:rPr>
                <w:rFonts w:ascii="仿宋" w:eastAsia="仿宋" w:hAnsi="仿宋"/>
                <w:sz w:val="28"/>
                <w:szCs w:val="28"/>
              </w:rPr>
              <w:t>0</w:t>
            </w:r>
            <w:r w:rsidRPr="00F0279B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  <w:p w14:paraId="4D3C8412" w14:textId="70998813" w:rsidR="00836A57" w:rsidRPr="00F0279B" w:rsidRDefault="00836A57" w:rsidP="00A36E65">
            <w:pPr>
              <w:pStyle w:val="a3"/>
              <w:numPr>
                <w:ilvl w:val="1"/>
                <w:numId w:val="3"/>
              </w:numPr>
              <w:spacing w:line="560" w:lineRule="exact"/>
              <w:ind w:left="458" w:firstLineChars="0" w:hanging="458"/>
              <w:rPr>
                <w:rFonts w:ascii="仿宋" w:eastAsia="仿宋" w:hAnsi="仿宋"/>
                <w:sz w:val="28"/>
                <w:szCs w:val="28"/>
              </w:rPr>
            </w:pPr>
            <w:r w:rsidRPr="00F0279B">
              <w:rPr>
                <w:rFonts w:ascii="仿宋" w:eastAsia="仿宋" w:hAnsi="仿宋" w:hint="eastAsia"/>
                <w:sz w:val="28"/>
                <w:szCs w:val="28"/>
              </w:rPr>
              <w:t>Ⅵ类期刊：中科院2区：1</w:t>
            </w:r>
            <w:r w:rsidRPr="00F0279B">
              <w:rPr>
                <w:rFonts w:ascii="仿宋" w:eastAsia="仿宋" w:hAnsi="仿宋"/>
                <w:sz w:val="28"/>
                <w:szCs w:val="28"/>
              </w:rPr>
              <w:t>5</w:t>
            </w:r>
            <w:r w:rsidRPr="00F0279B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  <w:p w14:paraId="1B0DFF59" w14:textId="482A5CDD" w:rsidR="00836A57" w:rsidRPr="00F0279B" w:rsidRDefault="00836A57" w:rsidP="00A36E65">
            <w:pPr>
              <w:pStyle w:val="a3"/>
              <w:numPr>
                <w:ilvl w:val="1"/>
                <w:numId w:val="3"/>
              </w:numPr>
              <w:spacing w:line="560" w:lineRule="exact"/>
              <w:ind w:left="458" w:firstLineChars="0" w:hanging="458"/>
              <w:rPr>
                <w:rFonts w:ascii="仿宋" w:eastAsia="仿宋" w:hAnsi="仿宋"/>
                <w:sz w:val="28"/>
                <w:szCs w:val="28"/>
              </w:rPr>
            </w:pPr>
            <w:r w:rsidRPr="00F0279B">
              <w:rPr>
                <w:rFonts w:ascii="仿宋" w:eastAsia="仿宋" w:hAnsi="仿宋" w:hint="eastAsia"/>
                <w:sz w:val="28"/>
                <w:szCs w:val="28"/>
              </w:rPr>
              <w:t>Ⅶ类期刊：中科院3区：5分</w:t>
            </w:r>
          </w:p>
          <w:p w14:paraId="4623E7EE" w14:textId="0D545E50" w:rsidR="00836A57" w:rsidRPr="00F0279B" w:rsidRDefault="00836A57" w:rsidP="00A36E65">
            <w:pPr>
              <w:pStyle w:val="a3"/>
              <w:numPr>
                <w:ilvl w:val="1"/>
                <w:numId w:val="3"/>
              </w:numPr>
              <w:spacing w:line="560" w:lineRule="exact"/>
              <w:ind w:left="458" w:firstLineChars="0" w:hanging="458"/>
              <w:rPr>
                <w:rFonts w:ascii="仿宋" w:eastAsia="仿宋" w:hAnsi="仿宋"/>
                <w:sz w:val="28"/>
                <w:szCs w:val="28"/>
              </w:rPr>
            </w:pPr>
            <w:r w:rsidRPr="00F0279B">
              <w:rPr>
                <w:rFonts w:ascii="仿宋" w:eastAsia="仿宋" w:hAnsi="仿宋" w:hint="eastAsia"/>
                <w:sz w:val="28"/>
                <w:szCs w:val="28"/>
              </w:rPr>
              <w:t>Ⅷ类期刊：中科院4</w:t>
            </w:r>
            <w:r w:rsidR="00F0279B" w:rsidRPr="00F0279B">
              <w:rPr>
                <w:rFonts w:ascii="仿宋" w:eastAsia="仿宋" w:hAnsi="仿宋" w:hint="eastAsia"/>
                <w:sz w:val="28"/>
                <w:szCs w:val="28"/>
              </w:rPr>
              <w:t>区</w:t>
            </w:r>
            <w:r w:rsidRPr="00F0279B">
              <w:rPr>
                <w:rFonts w:ascii="仿宋" w:eastAsia="仿宋" w:hAnsi="仿宋" w:hint="eastAsia"/>
                <w:sz w:val="28"/>
                <w:szCs w:val="28"/>
              </w:rPr>
              <w:t>、中国科技期刊卓越行动入选期刊：2</w:t>
            </w:r>
            <w:r w:rsidRPr="00F0279B">
              <w:rPr>
                <w:rFonts w:ascii="仿宋" w:eastAsia="仿宋" w:hAnsi="仿宋"/>
                <w:sz w:val="28"/>
                <w:szCs w:val="28"/>
              </w:rPr>
              <w:t>.5</w:t>
            </w:r>
            <w:r w:rsidRPr="00F0279B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  <w:p w14:paraId="08FF904B" w14:textId="6EBABF27" w:rsidR="00836A57" w:rsidRPr="00F0279B" w:rsidRDefault="00836A57" w:rsidP="00A36E65">
            <w:pPr>
              <w:pStyle w:val="a3"/>
              <w:numPr>
                <w:ilvl w:val="1"/>
                <w:numId w:val="3"/>
              </w:numPr>
              <w:spacing w:line="560" w:lineRule="exact"/>
              <w:ind w:left="458" w:firstLineChars="0" w:hanging="458"/>
              <w:rPr>
                <w:rFonts w:ascii="仿宋" w:eastAsia="仿宋" w:hAnsi="仿宋"/>
                <w:sz w:val="28"/>
                <w:szCs w:val="28"/>
              </w:rPr>
            </w:pPr>
            <w:r w:rsidRPr="00F0279B">
              <w:rPr>
                <w:rFonts w:ascii="仿宋" w:eastAsia="仿宋" w:hAnsi="仿宋" w:hint="eastAsia"/>
                <w:sz w:val="28"/>
                <w:szCs w:val="28"/>
              </w:rPr>
              <w:t>Ⅸ类期刊：北大中文核心期刊：1</w:t>
            </w:r>
            <w:r w:rsidRPr="00F0279B">
              <w:rPr>
                <w:rFonts w:ascii="仿宋" w:eastAsia="仿宋" w:hAnsi="仿宋"/>
                <w:sz w:val="28"/>
                <w:szCs w:val="28"/>
              </w:rPr>
              <w:t>.25</w:t>
            </w:r>
          </w:p>
          <w:p w14:paraId="62C4757D" w14:textId="6CE7ECDA" w:rsidR="00C84056" w:rsidRPr="00F0279B" w:rsidRDefault="0054527A" w:rsidP="00A36E6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F0279B">
              <w:rPr>
                <w:rFonts w:ascii="仿宋" w:eastAsia="仿宋" w:hAnsi="仿宋" w:hint="eastAsia"/>
                <w:sz w:val="28"/>
                <w:szCs w:val="28"/>
              </w:rPr>
              <w:t>*</w:t>
            </w:r>
            <w:r w:rsidR="00C84056" w:rsidRPr="00F0279B">
              <w:rPr>
                <w:rFonts w:ascii="仿宋" w:eastAsia="仿宋" w:hAnsi="仿宋" w:hint="eastAsia"/>
                <w:sz w:val="28"/>
                <w:szCs w:val="28"/>
              </w:rPr>
              <w:t>入选文章需为评奖</w:t>
            </w:r>
            <w:r w:rsidR="00A36E65">
              <w:rPr>
                <w:rFonts w:ascii="仿宋" w:eastAsia="仿宋" w:hAnsi="仿宋" w:hint="eastAsia"/>
                <w:sz w:val="28"/>
                <w:szCs w:val="28"/>
              </w:rPr>
              <w:t>者</w:t>
            </w:r>
            <w:r w:rsidR="00C84056" w:rsidRPr="00F0279B">
              <w:rPr>
                <w:rFonts w:ascii="仿宋" w:eastAsia="仿宋" w:hAnsi="仿宋" w:hint="eastAsia"/>
                <w:sz w:val="28"/>
                <w:szCs w:val="28"/>
              </w:rPr>
              <w:t>以</w:t>
            </w:r>
            <w:r w:rsidRPr="00F0279B">
              <w:rPr>
                <w:rFonts w:ascii="仿宋" w:eastAsia="仿宋" w:hAnsi="仿宋" w:hint="eastAsia"/>
                <w:sz w:val="28"/>
                <w:szCs w:val="28"/>
              </w:rPr>
              <w:t>第一作者、共一或者通讯作者</w:t>
            </w:r>
            <w:r w:rsidR="00C84056" w:rsidRPr="00F0279B">
              <w:rPr>
                <w:rFonts w:ascii="仿宋" w:eastAsia="仿宋" w:hAnsi="仿宋" w:hint="eastAsia"/>
                <w:sz w:val="28"/>
                <w:szCs w:val="28"/>
              </w:rPr>
              <w:t>发表的文章。</w:t>
            </w:r>
          </w:p>
          <w:p w14:paraId="73A62500" w14:textId="28EEE9BC" w:rsidR="00C84056" w:rsidRPr="00F0279B" w:rsidRDefault="00C84056" w:rsidP="00A36E6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F0279B">
              <w:rPr>
                <w:rFonts w:ascii="仿宋" w:eastAsia="仿宋" w:hAnsi="仿宋" w:hint="eastAsia"/>
                <w:sz w:val="28"/>
                <w:szCs w:val="28"/>
              </w:rPr>
              <w:t>*共同第一、共同通讯按照该篇文章所有第一或通讯作者的人数均分赋值</w:t>
            </w:r>
          </w:p>
          <w:p w14:paraId="4A5CA21C" w14:textId="6A9FC498" w:rsidR="00091DCA" w:rsidRPr="00F0279B" w:rsidRDefault="00091DCA" w:rsidP="00A36E65">
            <w:pPr>
              <w:pStyle w:val="a3"/>
              <w:numPr>
                <w:ilvl w:val="1"/>
                <w:numId w:val="3"/>
              </w:numPr>
              <w:spacing w:line="560" w:lineRule="exact"/>
              <w:ind w:left="458" w:firstLineChars="0" w:hanging="458"/>
              <w:rPr>
                <w:rFonts w:ascii="仿宋" w:eastAsia="仿宋" w:hAnsi="仿宋"/>
                <w:sz w:val="28"/>
                <w:szCs w:val="28"/>
              </w:rPr>
            </w:pPr>
            <w:r w:rsidRPr="00F0279B">
              <w:rPr>
                <w:rFonts w:ascii="仿宋" w:eastAsia="仿宋" w:hAnsi="仿宋" w:hint="eastAsia"/>
                <w:sz w:val="28"/>
                <w:szCs w:val="28"/>
              </w:rPr>
              <w:t>文章署名有广州医科大学、广州呼吸健康研究院、广医一院以及呼吸疾病国家重点实验室的，单位排名第一的乘以系数1</w:t>
            </w:r>
            <w:r w:rsidRPr="00F0279B">
              <w:rPr>
                <w:rFonts w:ascii="仿宋" w:eastAsia="仿宋" w:hAnsi="仿宋"/>
                <w:sz w:val="28"/>
                <w:szCs w:val="28"/>
              </w:rPr>
              <w:t>.</w:t>
            </w:r>
          </w:p>
          <w:p w14:paraId="5EC3DFCA" w14:textId="77777777" w:rsidR="00091DCA" w:rsidRPr="00F0279B" w:rsidRDefault="00091DCA" w:rsidP="00A36E65">
            <w:pPr>
              <w:pStyle w:val="a3"/>
              <w:numPr>
                <w:ilvl w:val="1"/>
                <w:numId w:val="3"/>
              </w:numPr>
              <w:spacing w:line="560" w:lineRule="exact"/>
              <w:ind w:left="458" w:firstLineChars="0" w:hanging="458"/>
              <w:rPr>
                <w:rFonts w:ascii="仿宋" w:eastAsia="仿宋" w:hAnsi="仿宋"/>
                <w:sz w:val="28"/>
                <w:szCs w:val="28"/>
              </w:rPr>
            </w:pPr>
            <w:r w:rsidRPr="00F0279B">
              <w:rPr>
                <w:rFonts w:ascii="仿宋" w:eastAsia="仿宋" w:hAnsi="仿宋" w:hint="eastAsia"/>
                <w:sz w:val="28"/>
                <w:szCs w:val="28"/>
              </w:rPr>
              <w:t>文章类型为非论著的，乘以系数0</w:t>
            </w:r>
            <w:r w:rsidRPr="00F0279B">
              <w:rPr>
                <w:rFonts w:ascii="仿宋" w:eastAsia="仿宋" w:hAnsi="仿宋"/>
                <w:sz w:val="28"/>
                <w:szCs w:val="28"/>
              </w:rPr>
              <w:t>.5</w:t>
            </w:r>
          </w:p>
        </w:tc>
      </w:tr>
      <w:tr w:rsidR="00091DCA" w14:paraId="13ABA1B9" w14:textId="77777777" w:rsidTr="00587F7B">
        <w:tc>
          <w:tcPr>
            <w:tcW w:w="2405" w:type="dxa"/>
            <w:vMerge/>
          </w:tcPr>
          <w:p w14:paraId="48DD074E" w14:textId="77777777" w:rsidR="00091DCA" w:rsidRPr="00F0279B" w:rsidRDefault="00091DCA" w:rsidP="00587F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26E10D4" w14:textId="77777777" w:rsidR="00091DCA" w:rsidRPr="00F0279B" w:rsidRDefault="00091DCA" w:rsidP="00587F7B">
            <w:pPr>
              <w:rPr>
                <w:rFonts w:ascii="仿宋" w:eastAsia="仿宋" w:hAnsi="仿宋"/>
                <w:sz w:val="28"/>
                <w:szCs w:val="28"/>
              </w:rPr>
            </w:pPr>
            <w:r w:rsidRPr="00F0279B">
              <w:rPr>
                <w:rFonts w:ascii="仿宋" w:eastAsia="仿宋" w:hAnsi="仿宋" w:hint="eastAsia"/>
                <w:sz w:val="28"/>
                <w:szCs w:val="28"/>
              </w:rPr>
              <w:t>中文文章</w:t>
            </w:r>
          </w:p>
          <w:p w14:paraId="33887885" w14:textId="77777777" w:rsidR="00091DCA" w:rsidRPr="00F0279B" w:rsidRDefault="00091DCA" w:rsidP="00587F7B">
            <w:pPr>
              <w:rPr>
                <w:rFonts w:ascii="仿宋" w:eastAsia="仿宋" w:hAnsi="仿宋"/>
                <w:szCs w:val="21"/>
              </w:rPr>
            </w:pPr>
            <w:r w:rsidRPr="00F0279B">
              <w:rPr>
                <w:rFonts w:ascii="仿宋" w:eastAsia="仿宋" w:hAnsi="仿宋" w:hint="eastAsia"/>
                <w:szCs w:val="21"/>
              </w:rPr>
              <w:t>中文核心期刊目录以北京大学核心期刊目录为准</w:t>
            </w:r>
          </w:p>
          <w:p w14:paraId="1584688D" w14:textId="77777777" w:rsidR="00091DCA" w:rsidRPr="00F0279B" w:rsidRDefault="00091DCA" w:rsidP="00587F7B">
            <w:pPr>
              <w:rPr>
                <w:rFonts w:ascii="仿宋" w:eastAsia="仿宋" w:hAnsi="仿宋"/>
                <w:szCs w:val="21"/>
              </w:rPr>
            </w:pPr>
            <w:r w:rsidRPr="00F0279B">
              <w:rPr>
                <w:rFonts w:ascii="仿宋" w:eastAsia="仿宋" w:hAnsi="仿宋" w:hint="eastAsia"/>
                <w:szCs w:val="21"/>
              </w:rPr>
              <w:t>其余规定参看S</w:t>
            </w:r>
            <w:r w:rsidRPr="00F0279B">
              <w:rPr>
                <w:rFonts w:ascii="仿宋" w:eastAsia="仿宋" w:hAnsi="仿宋"/>
                <w:szCs w:val="21"/>
              </w:rPr>
              <w:t>CI</w:t>
            </w:r>
            <w:r w:rsidRPr="00F0279B">
              <w:rPr>
                <w:rFonts w:ascii="仿宋" w:eastAsia="仿宋" w:hAnsi="仿宋" w:hint="eastAsia"/>
                <w:szCs w:val="21"/>
              </w:rPr>
              <w:t>算分细则</w:t>
            </w:r>
          </w:p>
        </w:tc>
      </w:tr>
      <w:tr w:rsidR="00091DCA" w14:paraId="337520AF" w14:textId="77777777" w:rsidTr="00587F7B">
        <w:tc>
          <w:tcPr>
            <w:tcW w:w="2405" w:type="dxa"/>
          </w:tcPr>
          <w:p w14:paraId="3A67E809" w14:textId="77777777" w:rsidR="00091DCA" w:rsidRPr="00A36E65" w:rsidRDefault="00091DCA" w:rsidP="00587F7B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6E6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发明专利</w:t>
            </w:r>
          </w:p>
        </w:tc>
        <w:tc>
          <w:tcPr>
            <w:tcW w:w="6804" w:type="dxa"/>
          </w:tcPr>
          <w:p w14:paraId="3F3D7317" w14:textId="77777777" w:rsidR="00091DCA" w:rsidRPr="00F0279B" w:rsidRDefault="00091DCA" w:rsidP="00587F7B">
            <w:pPr>
              <w:rPr>
                <w:rFonts w:ascii="仿宋" w:eastAsia="仿宋" w:hAnsi="仿宋"/>
                <w:sz w:val="28"/>
                <w:szCs w:val="28"/>
              </w:rPr>
            </w:pPr>
            <w:r w:rsidRPr="00F0279B">
              <w:rPr>
                <w:rFonts w:ascii="仿宋" w:eastAsia="仿宋" w:hAnsi="仿宋" w:hint="eastAsia"/>
                <w:sz w:val="28"/>
                <w:szCs w:val="28"/>
              </w:rPr>
              <w:t>参于署名的学生算0</w:t>
            </w:r>
            <w:r w:rsidRPr="00F0279B">
              <w:rPr>
                <w:rFonts w:ascii="仿宋" w:eastAsia="仿宋" w:hAnsi="仿宋"/>
                <w:sz w:val="28"/>
                <w:szCs w:val="28"/>
              </w:rPr>
              <w:t>.5</w:t>
            </w:r>
            <w:r w:rsidRPr="00F0279B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  <w:tr w:rsidR="00091DCA" w14:paraId="20BA9475" w14:textId="77777777" w:rsidTr="00587F7B">
        <w:tc>
          <w:tcPr>
            <w:tcW w:w="2405" w:type="dxa"/>
          </w:tcPr>
          <w:p w14:paraId="2F739F8F" w14:textId="77777777" w:rsidR="00091DCA" w:rsidRPr="00A36E65" w:rsidRDefault="00091DCA" w:rsidP="00587F7B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36E6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学术活动</w:t>
            </w:r>
          </w:p>
        </w:tc>
        <w:tc>
          <w:tcPr>
            <w:tcW w:w="6804" w:type="dxa"/>
          </w:tcPr>
          <w:p w14:paraId="01BCFD75" w14:textId="77777777" w:rsidR="00091DCA" w:rsidRPr="00F0279B" w:rsidRDefault="00091DCA" w:rsidP="00587F7B">
            <w:pPr>
              <w:rPr>
                <w:rFonts w:ascii="仿宋" w:eastAsia="仿宋" w:hAnsi="仿宋"/>
                <w:sz w:val="28"/>
                <w:szCs w:val="28"/>
              </w:rPr>
            </w:pPr>
            <w:r w:rsidRPr="00F0279B">
              <w:rPr>
                <w:rFonts w:ascii="仿宋" w:eastAsia="仿宋" w:hAnsi="仿宋" w:hint="eastAsia"/>
                <w:sz w:val="28"/>
                <w:szCs w:val="28"/>
              </w:rPr>
              <w:t>以第一作者身份进行口头发言或进行壁报交流</w:t>
            </w:r>
          </w:p>
          <w:p w14:paraId="4A541013" w14:textId="77777777" w:rsidR="00091DCA" w:rsidRPr="00F0279B" w:rsidRDefault="00091DCA" w:rsidP="00587F7B">
            <w:pPr>
              <w:rPr>
                <w:rFonts w:ascii="仿宋" w:eastAsia="仿宋" w:hAnsi="仿宋"/>
                <w:sz w:val="28"/>
                <w:szCs w:val="28"/>
              </w:rPr>
            </w:pPr>
            <w:r w:rsidRPr="00F0279B">
              <w:rPr>
                <w:rFonts w:ascii="仿宋" w:eastAsia="仿宋" w:hAnsi="仿宋" w:hint="eastAsia"/>
                <w:sz w:val="28"/>
                <w:szCs w:val="28"/>
              </w:rPr>
              <w:t>口头发言或壁报交流0</w:t>
            </w:r>
            <w:r w:rsidRPr="00F0279B">
              <w:rPr>
                <w:rFonts w:ascii="仿宋" w:eastAsia="仿宋" w:hAnsi="仿宋"/>
                <w:sz w:val="28"/>
                <w:szCs w:val="28"/>
              </w:rPr>
              <w:t>.8</w:t>
            </w:r>
            <w:r w:rsidRPr="00F0279B">
              <w:rPr>
                <w:rFonts w:ascii="仿宋" w:eastAsia="仿宋" w:hAnsi="仿宋" w:hint="eastAsia"/>
                <w:sz w:val="28"/>
                <w:szCs w:val="28"/>
              </w:rPr>
              <w:t>分；书面壁报0</w:t>
            </w:r>
            <w:r w:rsidRPr="00F0279B">
              <w:rPr>
                <w:rFonts w:ascii="仿宋" w:eastAsia="仿宋" w:hAnsi="仿宋"/>
                <w:sz w:val="28"/>
                <w:szCs w:val="28"/>
              </w:rPr>
              <w:t>.5</w:t>
            </w:r>
            <w:r w:rsidRPr="00F0279B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  <w:p w14:paraId="15F986F1" w14:textId="77777777" w:rsidR="00091DCA" w:rsidRPr="00F0279B" w:rsidRDefault="00091DCA" w:rsidP="00587F7B">
            <w:pPr>
              <w:rPr>
                <w:rFonts w:ascii="仿宋" w:eastAsia="仿宋" w:hAnsi="仿宋"/>
                <w:sz w:val="28"/>
                <w:szCs w:val="28"/>
              </w:rPr>
            </w:pPr>
            <w:r w:rsidRPr="00F0279B">
              <w:rPr>
                <w:rFonts w:ascii="仿宋" w:eastAsia="仿宋" w:hAnsi="仿宋" w:hint="eastAsia"/>
                <w:sz w:val="28"/>
                <w:szCs w:val="28"/>
              </w:rPr>
              <w:t>院内学术活动按照次数计算，0</w:t>
            </w:r>
            <w:r w:rsidRPr="00F0279B">
              <w:rPr>
                <w:rFonts w:ascii="仿宋" w:eastAsia="仿宋" w:hAnsi="仿宋"/>
                <w:sz w:val="28"/>
                <w:szCs w:val="28"/>
              </w:rPr>
              <w:t>.3</w:t>
            </w:r>
            <w:r w:rsidRPr="00F0279B">
              <w:rPr>
                <w:rFonts w:ascii="仿宋" w:eastAsia="仿宋" w:hAnsi="仿宋" w:hint="eastAsia"/>
                <w:sz w:val="28"/>
                <w:szCs w:val="28"/>
              </w:rPr>
              <w:t>分/次，最高分0</w:t>
            </w:r>
            <w:r w:rsidRPr="00F0279B">
              <w:rPr>
                <w:rFonts w:ascii="仿宋" w:eastAsia="仿宋" w:hAnsi="仿宋"/>
                <w:sz w:val="28"/>
                <w:szCs w:val="28"/>
              </w:rPr>
              <w:t>.9</w:t>
            </w:r>
          </w:p>
        </w:tc>
      </w:tr>
    </w:tbl>
    <w:p w14:paraId="61787904" w14:textId="56234BA3" w:rsidR="00F0279B" w:rsidRDefault="00F0279B"/>
    <w:p w14:paraId="2319903F" w14:textId="6A01044A" w:rsidR="00F0279B" w:rsidRPr="00A36E65" w:rsidRDefault="00A36E65" w:rsidP="00A36E65">
      <w:pPr>
        <w:widowControl/>
        <w:jc w:val="right"/>
        <w:rPr>
          <w:b/>
          <w:bCs/>
        </w:rPr>
      </w:pPr>
      <w:r w:rsidRPr="00A36E65">
        <w:rPr>
          <w:rFonts w:hint="eastAsia"/>
          <w:b/>
          <w:bCs/>
        </w:rPr>
        <w:t>更新：2</w:t>
      </w:r>
      <w:r w:rsidRPr="00A36E65">
        <w:rPr>
          <w:b/>
          <w:bCs/>
        </w:rPr>
        <w:t>022</w:t>
      </w:r>
      <w:r w:rsidRPr="00A36E65">
        <w:rPr>
          <w:rFonts w:hint="eastAsia"/>
          <w:b/>
          <w:bCs/>
        </w:rPr>
        <w:t>年6月6日</w:t>
      </w:r>
    </w:p>
    <w:sectPr w:rsidR="00F0279B" w:rsidRPr="00A36E65" w:rsidSect="00A3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4DED" w14:textId="77777777" w:rsidR="008D182A" w:rsidRDefault="008D182A" w:rsidP="00306555">
      <w:r>
        <w:separator/>
      </w:r>
    </w:p>
  </w:endnote>
  <w:endnote w:type="continuationSeparator" w:id="0">
    <w:p w14:paraId="304AB715" w14:textId="77777777" w:rsidR="008D182A" w:rsidRDefault="008D182A" w:rsidP="0030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B149" w14:textId="77777777" w:rsidR="008D182A" w:rsidRDefault="008D182A" w:rsidP="00306555">
      <w:r>
        <w:separator/>
      </w:r>
    </w:p>
  </w:footnote>
  <w:footnote w:type="continuationSeparator" w:id="0">
    <w:p w14:paraId="1B164C15" w14:textId="77777777" w:rsidR="008D182A" w:rsidRDefault="008D182A" w:rsidP="00306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6F6F"/>
    <w:multiLevelType w:val="hybridMultilevel"/>
    <w:tmpl w:val="30442E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1677DD"/>
    <w:multiLevelType w:val="hybridMultilevel"/>
    <w:tmpl w:val="30442EF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D46394"/>
    <w:multiLevelType w:val="hybridMultilevel"/>
    <w:tmpl w:val="A16067B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953DB4"/>
    <w:multiLevelType w:val="hybridMultilevel"/>
    <w:tmpl w:val="000C451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74D6A5CA">
      <w:start w:val="1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389553F"/>
    <w:multiLevelType w:val="hybridMultilevel"/>
    <w:tmpl w:val="0182239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A348AE"/>
    <w:multiLevelType w:val="hybridMultilevel"/>
    <w:tmpl w:val="30442EF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97344255">
    <w:abstractNumId w:val="4"/>
  </w:num>
  <w:num w:numId="2" w16cid:durableId="1863278929">
    <w:abstractNumId w:val="3"/>
  </w:num>
  <w:num w:numId="3" w16cid:durableId="1133984410">
    <w:abstractNumId w:val="2"/>
  </w:num>
  <w:num w:numId="4" w16cid:durableId="1237476502">
    <w:abstractNumId w:val="0"/>
  </w:num>
  <w:num w:numId="5" w16cid:durableId="54286062">
    <w:abstractNumId w:val="5"/>
  </w:num>
  <w:num w:numId="6" w16cid:durableId="633801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CA"/>
    <w:rsid w:val="00033D47"/>
    <w:rsid w:val="00091DCA"/>
    <w:rsid w:val="001405BD"/>
    <w:rsid w:val="00141C05"/>
    <w:rsid w:val="001664B8"/>
    <w:rsid w:val="002345A0"/>
    <w:rsid w:val="00254374"/>
    <w:rsid w:val="00306555"/>
    <w:rsid w:val="00396562"/>
    <w:rsid w:val="003D0A18"/>
    <w:rsid w:val="00437206"/>
    <w:rsid w:val="004A1BD8"/>
    <w:rsid w:val="004B3113"/>
    <w:rsid w:val="0054527A"/>
    <w:rsid w:val="005D301F"/>
    <w:rsid w:val="006438AB"/>
    <w:rsid w:val="00741498"/>
    <w:rsid w:val="00770953"/>
    <w:rsid w:val="00787811"/>
    <w:rsid w:val="00836A57"/>
    <w:rsid w:val="008D182A"/>
    <w:rsid w:val="00901D17"/>
    <w:rsid w:val="00A36E65"/>
    <w:rsid w:val="00AE303E"/>
    <w:rsid w:val="00B66D46"/>
    <w:rsid w:val="00BE728E"/>
    <w:rsid w:val="00C05EF7"/>
    <w:rsid w:val="00C26300"/>
    <w:rsid w:val="00C33118"/>
    <w:rsid w:val="00C84056"/>
    <w:rsid w:val="00CE45F0"/>
    <w:rsid w:val="00D11182"/>
    <w:rsid w:val="00D71807"/>
    <w:rsid w:val="00DC2829"/>
    <w:rsid w:val="00E66003"/>
    <w:rsid w:val="00F0279B"/>
    <w:rsid w:val="00F121CF"/>
    <w:rsid w:val="00FC2F7E"/>
    <w:rsid w:val="00F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ED0AE"/>
  <w15:chartTrackingRefBased/>
  <w15:docId w15:val="{E0FCF76A-5656-4A48-AD94-B122BB74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DCA"/>
    <w:pPr>
      <w:ind w:firstLineChars="200" w:firstLine="420"/>
    </w:pPr>
  </w:style>
  <w:style w:type="table" w:styleId="a4">
    <w:name w:val="Table Grid"/>
    <w:basedOn w:val="a1"/>
    <w:uiPriority w:val="39"/>
    <w:rsid w:val="00091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E303E"/>
    <w:rPr>
      <w:sz w:val="21"/>
      <w:szCs w:val="21"/>
    </w:rPr>
  </w:style>
  <w:style w:type="paragraph" w:styleId="a6">
    <w:name w:val="annotation text"/>
    <w:basedOn w:val="a"/>
    <w:link w:val="a7"/>
    <w:uiPriority w:val="99"/>
    <w:unhideWhenUsed/>
    <w:rsid w:val="00AE303E"/>
    <w:pPr>
      <w:jc w:val="left"/>
    </w:pPr>
  </w:style>
  <w:style w:type="character" w:customStyle="1" w:styleId="a7">
    <w:name w:val="批注文字 字符"/>
    <w:basedOn w:val="a0"/>
    <w:link w:val="a6"/>
    <w:uiPriority w:val="99"/>
    <w:rsid w:val="00AE303E"/>
  </w:style>
  <w:style w:type="paragraph" w:styleId="a8">
    <w:name w:val="annotation subject"/>
    <w:basedOn w:val="a6"/>
    <w:next w:val="a6"/>
    <w:link w:val="a9"/>
    <w:uiPriority w:val="99"/>
    <w:semiHidden/>
    <w:unhideWhenUsed/>
    <w:rsid w:val="00AE303E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AE303E"/>
    <w:rPr>
      <w:b/>
      <w:bCs/>
    </w:rPr>
  </w:style>
  <w:style w:type="character" w:styleId="aa">
    <w:name w:val="Hyperlink"/>
    <w:basedOn w:val="a0"/>
    <w:uiPriority w:val="99"/>
    <w:semiHidden/>
    <w:unhideWhenUsed/>
    <w:rsid w:val="00D1118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11182"/>
    <w:rPr>
      <w:color w:val="954F72"/>
      <w:u w:val="single"/>
    </w:rPr>
  </w:style>
  <w:style w:type="paragraph" w:customStyle="1" w:styleId="msonormal0">
    <w:name w:val="msonormal"/>
    <w:basedOn w:val="a"/>
    <w:rsid w:val="00D111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1118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71">
    <w:name w:val="xl71"/>
    <w:basedOn w:val="a"/>
    <w:rsid w:val="00D11182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72">
    <w:name w:val="xl72"/>
    <w:basedOn w:val="a"/>
    <w:rsid w:val="00D1118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D11182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4">
    <w:name w:val="xl74"/>
    <w:basedOn w:val="a"/>
    <w:rsid w:val="00D1118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75">
    <w:name w:val="xl75"/>
    <w:basedOn w:val="a"/>
    <w:rsid w:val="00D11182"/>
    <w:pPr>
      <w:widowControl/>
      <w:pBdr>
        <w:left w:val="single" w:sz="4" w:space="0" w:color="5B9BD5"/>
        <w:bottom w:val="single" w:sz="8" w:space="0" w:color="5B9BD5"/>
        <w:right w:val="single" w:sz="4" w:space="0" w:color="5B9BD5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76">
    <w:name w:val="xl76"/>
    <w:basedOn w:val="a"/>
    <w:rsid w:val="00D11182"/>
    <w:pPr>
      <w:widowControl/>
      <w:pBdr>
        <w:top w:val="single" w:sz="4" w:space="0" w:color="5B9BD5"/>
        <w:bottom w:val="single" w:sz="4" w:space="0" w:color="5B9BD5"/>
        <w:right w:val="single" w:sz="4" w:space="0" w:color="5B9BD5"/>
      </w:pBdr>
      <w:shd w:val="clear" w:color="DDEBF7" w:fill="DDEBF7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7">
    <w:name w:val="xl77"/>
    <w:basedOn w:val="a"/>
    <w:rsid w:val="00D1118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D11182"/>
    <w:pPr>
      <w:widowControl/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D11182"/>
    <w:pPr>
      <w:widowControl/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D1118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D1118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D111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D11182"/>
    <w:pPr>
      <w:widowControl/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D11182"/>
    <w:pPr>
      <w:widowControl/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D11182"/>
    <w:pPr>
      <w:widowControl/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D11182"/>
    <w:pPr>
      <w:widowControl/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D11182"/>
    <w:pPr>
      <w:widowControl/>
      <w:pBdr>
        <w:top w:val="single" w:sz="4" w:space="0" w:color="5B9BD5"/>
        <w:left w:val="single" w:sz="4" w:space="0" w:color="5B9BD5"/>
        <w:right w:val="single" w:sz="4" w:space="0" w:color="5B9BD5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D11182"/>
    <w:pPr>
      <w:widowControl/>
      <w:pBdr>
        <w:top w:val="single" w:sz="4" w:space="0" w:color="5B9BD5"/>
        <w:left w:val="single" w:sz="4" w:space="0" w:color="5B9BD5"/>
        <w:right w:val="single" w:sz="4" w:space="0" w:color="5B9BD5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D11182"/>
    <w:pPr>
      <w:widowControl/>
      <w:pBdr>
        <w:top w:val="single" w:sz="4" w:space="0" w:color="5B9BD5"/>
        <w:left w:val="single" w:sz="4" w:space="0" w:color="5B9BD5"/>
        <w:right w:val="single" w:sz="4" w:space="0" w:color="5B9BD5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D11182"/>
    <w:pPr>
      <w:widowControl/>
      <w:pBdr>
        <w:left w:val="single" w:sz="4" w:space="0" w:color="5B9BD5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D11182"/>
    <w:pPr>
      <w:widowControl/>
      <w:pBdr>
        <w:left w:val="single" w:sz="4" w:space="0" w:color="5B9BD5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D1118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D11182"/>
    <w:pPr>
      <w:widowControl/>
      <w:pBdr>
        <w:top w:val="single" w:sz="4" w:space="0" w:color="5B9BD5"/>
        <w:left w:val="single" w:sz="4" w:space="0" w:color="5B9BD5"/>
        <w:right w:val="single" w:sz="4" w:space="0" w:color="5B9BD5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table" w:styleId="4-1">
    <w:name w:val="Grid Table 4 Accent 1"/>
    <w:basedOn w:val="a1"/>
    <w:uiPriority w:val="49"/>
    <w:rsid w:val="001664B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c">
    <w:name w:val="header"/>
    <w:basedOn w:val="a"/>
    <w:link w:val="ad"/>
    <w:uiPriority w:val="99"/>
    <w:unhideWhenUsed/>
    <w:rsid w:val="00306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306555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06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306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C478F-BD53-42FA-A44C-DD6D2745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Huang XL</cp:lastModifiedBy>
  <cp:revision>14</cp:revision>
  <cp:lastPrinted>2022-05-10T01:38:00Z</cp:lastPrinted>
  <dcterms:created xsi:type="dcterms:W3CDTF">2022-05-09T22:34:00Z</dcterms:created>
  <dcterms:modified xsi:type="dcterms:W3CDTF">2022-06-08T03:39:00Z</dcterms:modified>
</cp:coreProperties>
</file>